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837"/>
        <w:jc w:val="both"/>
        <w:outlineLvl w:val="0"/>
      </w:pPr>
      <w:r>
        <w:rPr>
          <w:sz w:val="24"/>
        </w:rPr>
      </w:r>
      <w:r/>
    </w:p>
    <w:p>
      <w:pPr>
        <w:pStyle w:val="1839"/>
        <w:jc w:val="center"/>
        <w:outlineLvl w:val="0"/>
      </w:pPr>
      <w:r>
        <w:rPr>
          <w:sz w:val="24"/>
        </w:rPr>
        <w:t xml:space="preserve">АДМИНИСТРАЦИЯ ГОРОДА ПЕРМИ</w:t>
      </w:r>
      <w:r/>
    </w:p>
    <w:p>
      <w:pPr>
        <w:pStyle w:val="1839"/>
        <w:jc w:val="center"/>
      </w:pPr>
      <w:r>
        <w:rPr>
          <w:sz w:val="24"/>
        </w:rPr>
      </w:r>
      <w:r/>
    </w:p>
    <w:p>
      <w:pPr>
        <w:pStyle w:val="1839"/>
        <w:jc w:val="center"/>
      </w:pPr>
      <w:r>
        <w:rPr>
          <w:sz w:val="24"/>
        </w:rPr>
        <w:t xml:space="preserve">ПОСТАНОВЛЕНИЕ</w:t>
      </w:r>
      <w:r/>
    </w:p>
    <w:p>
      <w:pPr>
        <w:pStyle w:val="1839"/>
        <w:jc w:val="center"/>
      </w:pPr>
      <w:r>
        <w:rPr>
          <w:sz w:val="24"/>
        </w:rPr>
        <w:t xml:space="preserve">от 19 февраля 2026 г. N 92</w:t>
      </w:r>
      <w:r/>
    </w:p>
    <w:p>
      <w:pPr>
        <w:pStyle w:val="1839"/>
        <w:jc w:val="center"/>
      </w:pPr>
      <w:r>
        <w:rPr>
          <w:sz w:val="24"/>
        </w:rPr>
      </w:r>
      <w:r/>
    </w:p>
    <w:p>
      <w:pPr>
        <w:pStyle w:val="1839"/>
        <w:jc w:val="center"/>
      </w:pPr>
      <w:r>
        <w:rPr>
          <w:sz w:val="24"/>
        </w:rPr>
        <w:t xml:space="preserve">О ВНЕСЕНИИ ИЗМЕНЕНИЙ В МУНИЦИПАЛЬНУЮ ПРОГРАММУ "ОБЕСПЕЧЕНИЕ</w:t>
      </w:r>
      <w:r/>
    </w:p>
    <w:p>
      <w:pPr>
        <w:pStyle w:val="1839"/>
        <w:jc w:val="center"/>
      </w:pPr>
      <w:r>
        <w:rPr>
          <w:sz w:val="24"/>
        </w:rPr>
        <w:t xml:space="preserve">ЖИЛЬЕМ ЖИТЕЛЕЙ ГОРОДА ПЕРМИ", УТВЕРЖДЕННУЮ ПОСТАНОВЛЕНИЕМ</w:t>
      </w:r>
      <w:r/>
    </w:p>
    <w:p>
      <w:pPr>
        <w:pStyle w:val="1839"/>
        <w:jc w:val="center"/>
      </w:pPr>
      <w:r>
        <w:rPr>
          <w:sz w:val="24"/>
        </w:rPr>
        <w:t xml:space="preserve">АДМИНИСТРАЦИИ ГОРОДА ПЕРМИ ОТ 18.10.2024 N 961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В соответствии со </w:t>
      </w:r>
      <w:hyperlink r:id="rId32" w:tooltip="&quot;Бюджетный кодекс Российской Федерации&quot; от 31.07.1998 N 145-ФЗ (ред. от 28.12.2025) {КонсультантПлюс}" w:history="1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33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1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34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1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35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1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36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1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1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7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"Обеспечение жильем жителей города Перми", утвер</w:t>
      </w:r>
      <w:r>
        <w:rPr>
          <w:sz w:val="24"/>
        </w:rPr>
        <w:t xml:space="preserve">жденную постановлением администрации города Перми от 18 октября 2024 г. N 961 (в ред. от 28.12.2024 N 1326, от 05.05.2025 N 293, от 04.06.2025 N 384, от 07.07.2025 N 441, от 20.10.2025 N 840, от 21.10.2025 N 859, от 10.11.2025 N 916, от 29.12.2025 N 1058).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2. Настоящее постановление вступает в силу со дня официального опубликования в сетевом издании "Официальный сайт муниципального образования город Пермь </w:t>
      </w:r>
      <w:hyperlink r:id="rId38" w:tooltip="www.gorodperm.ru" w:history="1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9" w:tooltip="www.gorodperm.ru" w:history="1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4. Управлению по общим вопр</w:t>
      </w:r>
      <w:r>
        <w:rPr>
          <w:sz w:val="24"/>
        </w:rPr>
        <w:t xml:space="preserve">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Балахнина А.А.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right"/>
      </w:pPr>
      <w:r>
        <w:rPr>
          <w:sz w:val="24"/>
        </w:rPr>
        <w:t xml:space="preserve">Глава города Перми</w:t>
      </w:r>
      <w:r/>
    </w:p>
    <w:p>
      <w:pPr>
        <w:pStyle w:val="1837"/>
        <w:jc w:val="right"/>
      </w:pPr>
      <w:r>
        <w:rPr>
          <w:sz w:val="24"/>
        </w:rPr>
        <w:t xml:space="preserve">Э.О.СОСНИН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right"/>
        <w:outlineLvl w:val="0"/>
      </w:pPr>
      <w:r>
        <w:rPr>
          <w:sz w:val="24"/>
        </w:rPr>
        <w:t xml:space="preserve">УТВЕРЖДЕНЫ</w:t>
      </w:r>
      <w:r/>
    </w:p>
    <w:p>
      <w:pPr>
        <w:pStyle w:val="1837"/>
        <w:jc w:val="right"/>
      </w:pPr>
      <w:r>
        <w:rPr>
          <w:sz w:val="24"/>
        </w:rPr>
        <w:t xml:space="preserve">постановлением</w:t>
      </w:r>
      <w:r/>
    </w:p>
    <w:p>
      <w:pPr>
        <w:pStyle w:val="1837"/>
        <w:jc w:val="right"/>
      </w:pPr>
      <w:r>
        <w:rPr>
          <w:sz w:val="24"/>
        </w:rPr>
        <w:t xml:space="preserve">администрации города Перми</w:t>
      </w:r>
      <w:r/>
    </w:p>
    <w:p>
      <w:pPr>
        <w:pStyle w:val="1837"/>
        <w:jc w:val="right"/>
      </w:pPr>
      <w:r>
        <w:rPr>
          <w:sz w:val="24"/>
        </w:rPr>
        <w:t xml:space="preserve">от 19.02.2026 N 92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9"/>
        <w:jc w:val="center"/>
      </w:pPr>
      <w:r/>
      <w:bookmarkStart w:id="30" w:name="P30"/>
      <w:r/>
      <w:bookmarkEnd w:id="30"/>
      <w:r>
        <w:rPr>
          <w:sz w:val="24"/>
        </w:rPr>
        <w:t xml:space="preserve">ИЗМЕНЕНИЯ</w:t>
      </w:r>
      <w:r/>
    </w:p>
    <w:p>
      <w:pPr>
        <w:pStyle w:val="1839"/>
        <w:jc w:val="center"/>
      </w:pPr>
      <w:r>
        <w:rPr>
          <w:sz w:val="24"/>
        </w:rPr>
        <w:t xml:space="preserve">В МУНИЦИПАЛЬНУЮ ПРОГРАММУ "ОБЕСПЕЧЕНИЕ ЖИЛЬЕМ ЖИТЕЛЕЙ ГОРОДА</w:t>
      </w:r>
      <w:r/>
    </w:p>
    <w:p>
      <w:pPr>
        <w:pStyle w:val="1839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  <w:r/>
    </w:p>
    <w:p>
      <w:pPr>
        <w:pStyle w:val="1839"/>
        <w:jc w:val="center"/>
      </w:pPr>
      <w:r>
        <w:rPr>
          <w:sz w:val="24"/>
        </w:rPr>
        <w:t xml:space="preserve">ПЕРМИ ОТ 18 ОКТЯБРЯ 2024 Г. N 961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1. </w:t>
      </w:r>
      <w:hyperlink r:id="rId40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"Обеспечение жильем жителей города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муниципальной программы "Обеспечение жильем жителей</w:t>
      </w:r>
      <w:r/>
    </w:p>
    <w:p>
      <w:pPr>
        <w:pStyle w:val="1837"/>
        <w:jc w:val="center"/>
      </w:pPr>
      <w:r>
        <w:rPr>
          <w:sz w:val="24"/>
        </w:rPr>
        <w:t xml:space="preserve">города Перми"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sectPr>
          <w:headerReference w:type="default" r:id="rId8"/>
          <w:headerReference w:type="first" r:id="rId9"/>
          <w:footerReference w:type="default" r:id="rId20"/>
          <w:footerReference w:type="first" r:id="rId21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591"/>
        <w:gridCol w:w="1093"/>
        <w:gridCol w:w="1144"/>
        <w:gridCol w:w="572"/>
        <w:gridCol w:w="572"/>
        <w:gridCol w:w="340"/>
        <w:gridCol w:w="1084"/>
        <w:gridCol w:w="542"/>
        <w:gridCol w:w="673"/>
        <w:gridCol w:w="607"/>
        <w:gridCol w:w="640"/>
        <w:gridCol w:w="624"/>
        <w:gridCol w:w="460"/>
        <w:gridCol w:w="108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Куратор программы</w:t>
            </w:r>
            <w:r/>
          </w:p>
        </w:tc>
        <w:tc>
          <w:tcPr>
            <w:gridSpan w:val="14"/>
            <w:tcW w:w="10026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 программы</w:t>
            </w:r>
            <w:r/>
          </w:p>
        </w:tc>
        <w:tc>
          <w:tcPr>
            <w:gridSpan w:val="14"/>
            <w:tcW w:w="10026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Период реализации программы</w:t>
            </w:r>
            <w:r/>
          </w:p>
        </w:tc>
        <w:tc>
          <w:tcPr>
            <w:gridSpan w:val="14"/>
            <w:tcW w:w="10026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2025-2029 годы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Цель программы</w:t>
            </w:r>
            <w:r/>
          </w:p>
        </w:tc>
        <w:tc>
          <w:tcPr>
            <w:gridSpan w:val="14"/>
            <w:tcW w:w="10026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Создание системы мер, направленных на улучшение жилищных условий жителей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Целевые показатели программы</w:t>
            </w:r>
            <w:r/>
          </w:p>
        </w:tc>
        <w:tc>
          <w:tcPr>
            <w:tcW w:w="591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80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  <w:r/>
          </w:p>
        </w:tc>
        <w:tc>
          <w:tcPr>
            <w:gridSpan w:val="2"/>
            <w:tcW w:w="912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571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9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80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Площадь расселенного аварийного и непригодного для проживания жилищного фонда</w:t>
            </w:r>
            <w:r/>
          </w:p>
        </w:tc>
        <w:tc>
          <w:tcPr>
            <w:gridSpan w:val="2"/>
            <w:tcW w:w="9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32,3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9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80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граждан, расселенных из аварийного и непригодного для проживания жилищного фонда</w:t>
            </w:r>
            <w:r/>
          </w:p>
        </w:tc>
        <w:tc>
          <w:tcPr>
            <w:gridSpan w:val="2"/>
            <w:tcW w:w="9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1911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864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1143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1119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927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  <w:r/>
          </w:p>
        </w:tc>
        <w:tc>
          <w:tcPr>
            <w:gridSpan w:val="2"/>
            <w:tcW w:w="168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2"/>
            <w:tcW w:w="834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4231042,9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3777365,8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3649609,0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3596606,3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2594533,7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17849157,7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1754789,2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1436344,3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6627543,5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1593852,9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887168,3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945313,5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1025029,0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5180190,6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464766,9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1036219,3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1141191,6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1008473,4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4370888,0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внебюджетные источники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1670535,6</w:t>
            </w:r>
            <w:r/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22"/>
          <w:footerReference w:type="first" r:id="rId23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2. </w:t>
      </w:r>
      <w:hyperlink r:id="rId41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"Стратегические приоритеты муниципальной программы "Обеспечение жильем жителей города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"СТРАТЕГИЧЕСКИЕ ПРИОРИТЕТЫ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муниципальной программы "Обеспечение жильем жителей</w:t>
      </w:r>
      <w:r/>
    </w:p>
    <w:p>
      <w:pPr>
        <w:pStyle w:val="1837"/>
        <w:jc w:val="center"/>
      </w:pPr>
      <w:r>
        <w:rPr>
          <w:sz w:val="24"/>
        </w:rPr>
        <w:t xml:space="preserve">города Перми"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1.1. Оценка текущего состояния жилищной сферы города Перми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Важным компонентом улучшения качества жизни граждан является увеличение обеспеченности жильем.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По данным на 01 января 2025 г. общая площадь жилищного фонда города Перми - 28852,6 тыс. кв. м, обеспеченность населения города Перми жильем - 28,1 кв. м на 1 жителя, доля жителей, живущих в аварийном жилье, - 1,1%.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В городе Перми на 01 января 2025 г. расположены 695 аварийных многоквартирных домов общей площадью 447,4 тыс. кв. м, численность населения, живущего в аварийном жилье, - 20,3 тыс. чел.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Таким образом, переселение граждан из аварийного и непригодного для проживания жилищного фонда является одной из актуальных проблем, существующих в городе Перми.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муниципальной программы. Сведения о взаимосвязи</w:t>
      </w:r>
      <w:r/>
    </w:p>
    <w:p>
      <w:pPr>
        <w:pStyle w:val="1837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  <w:r/>
    </w:p>
    <w:p>
      <w:pPr>
        <w:pStyle w:val="1837"/>
        <w:jc w:val="center"/>
      </w:pPr>
      <w:r>
        <w:rPr>
          <w:sz w:val="24"/>
        </w:rPr>
        <w:t xml:space="preserve">государственных программ Пермского края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Настоящая программа направлена на достижение целей и показателей, сформулированных в </w:t>
      </w:r>
      <w:hyperlink r:id="rId42" w:tooltip="Указ Президента РФ от 07.05.2024 N 309 &quot;О национальных целях развития Российской Федерации на период до 2030 года и на перспективу до 2036 года&quot; {КонсультантПлюс}" w:history="1">
        <w:r>
          <w:rPr>
            <w:color w:val="0000ff"/>
            <w:sz w:val="24"/>
          </w:rPr>
          <w:t xml:space="preserve">Указе</w:t>
        </w:r>
      </w:hyperlink>
      <w:r>
        <w:rPr>
          <w:sz w:val="24"/>
        </w:rPr>
        <w:t xml:space="preserve"> Президента Российской Федерации от 07 мая 2024 г. N 309 "О национальных целях развития Российской Федерации на период до 2030 года и на перспективу до 2036 года" (далее - Указ Президента), а также задачи "Повышение комфортности и доступности жилья" </w:t>
      </w:r>
      <w:hyperlink r:id="rId43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 w:history="1">
        <w:r>
          <w:rPr>
            <w:color w:val="0000ff"/>
            <w:sz w:val="24"/>
          </w:rPr>
          <w:t xml:space="preserve">Стратегии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Одним из приоритетных направлений национальной жилищной политики Российской Федерации является обеспечение комфортных условий проживания гра</w:t>
      </w:r>
      <w:r>
        <w:rPr>
          <w:sz w:val="24"/>
        </w:rPr>
        <w:t xml:space="preserve">ждан, в том числе выполнение обязательств государства по обеспечению жильем отдельных категорий граждан,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В рамках реализации задачи по обеспечению устойчивого сокращения непригодного для проживания и аварийного жилищного фонда запланированы мероприятия по предоставлению жилых по</w:t>
      </w:r>
      <w:r>
        <w:rPr>
          <w:sz w:val="24"/>
        </w:rPr>
        <w:t xml:space="preserve">мещений взамен аварийного, равнозначного по общей площади ранее занимаемым жилым помещениям, по договору социального найма, а также предоставление возмещения за изымаемые жилые помещения на основании рыночной стоимости, определенной оценочной организацией.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1.3. Задачи муниципального управления, способы их</w:t>
      </w:r>
      <w:r/>
    </w:p>
    <w:p>
      <w:pPr>
        <w:pStyle w:val="1837"/>
        <w:jc w:val="center"/>
      </w:pPr>
      <w:r>
        <w:rPr>
          <w:sz w:val="24"/>
        </w:rPr>
        <w:t xml:space="preserve">эффективного решения в отрасли обеспечения жильем в сфере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муниципального управления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Во исполнение </w:t>
      </w:r>
      <w:hyperlink r:id="rId44" w:tooltip="Указ Президента РФ от 07.05.2024 N 309 &quot;О национальных целях развития Российской Федерации на период до 2030 года и на перспективу до 2036 года&quot; {КонсультантПлюс}" w:history="1">
        <w:r>
          <w:rPr>
            <w:color w:val="0000ff"/>
            <w:sz w:val="24"/>
          </w:rPr>
          <w:t xml:space="preserve">Указа</w:t>
        </w:r>
      </w:hyperlink>
      <w:r>
        <w:rPr>
          <w:sz w:val="24"/>
        </w:rPr>
        <w:t xml:space="preserve"> Президента утвержден комплекс мероприятий, направленных на решение задач, связанных с улучшением жилищных условий граждан города Перми, в том числе увеличение объема жилищного строительства и сокращение непригодного для проживания жилищного фонда.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В целях обеспечения устойчивого сокращения непригодного для проживания жилищного фонда, признанного таковым до 01 января 2017 г., комплексного расселения по каждому аварийному дому разработана муниципальная адресная </w:t>
      </w:r>
      <w:hyperlink r:id="rId45" w:tooltip="Постановление Администрации г. Перми от 31.05.2019 N 238 (ред. от 16.07.2024) &quot;Об утверждении муниципальной адресной программы по переселению граждан города Перми из аварийного жилищного фонда на 2019-2025 годы&quot; {КонсультантПлюс}" w:history="1">
        <w:r>
          <w:rPr>
            <w:color w:val="0000ff"/>
            <w:sz w:val="24"/>
          </w:rPr>
          <w:t xml:space="preserve">программа</w:t>
        </w:r>
      </w:hyperlink>
      <w:r>
        <w:rPr>
          <w:sz w:val="24"/>
        </w:rPr>
        <w:t xml:space="preserve"> по переселению граждан города Перми из аварийного жилищного фонда на 2019-2025 годы, утвержденная постановлением администрации города Перми от 31 мая 2019 г. N 238, действующая в рамках региональной адресной </w:t>
      </w:r>
      <w:hyperlink r:id="rId46" w:tooltip="Постановление Правительства Пермского края от 29.03.2019 N 227-п (ред. от 26.01.2026) &quot;Об утверждении региональной адресной программы по переселению граждан из аварийного жилищного фонда на территории Пермского края на 2019 - 2025 годы&quot; {КонсультантПлюс}" w:history="1">
        <w:r>
          <w:rPr>
            <w:color w:val="0000ff"/>
            <w:sz w:val="24"/>
          </w:rPr>
          <w:t xml:space="preserve">программы</w:t>
        </w:r>
      </w:hyperlink>
      <w:r>
        <w:rPr>
          <w:sz w:val="24"/>
        </w:rPr>
        <w:t xml:space="preserve"> по переселению граждан из аварийного жилищного фонда на территории Пермского края на 2019-2025 годы, утвержденной постановлением Правительства Пермского края от 29 марта 2019 г. N 227-п.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В целях обеспечения устойчивого сокращения непригодного для проживания жилищного фонда, признанного таковым до 01 января 2022 г., комплексного расселения по каждому аварийному дому разработана муниципальная адресная </w:t>
      </w:r>
      <w:hyperlink r:id="rId47" w:tooltip="Постановление Администрации г. Перми от 05.08.2025 N 522 (ред. от 13.10.2025) &quot;Об утверждении муниципальной адресной программы по переселению граждан города Перми из аварийного жилищного фонда на 2025-2031 годы&quot; {КонсультантПлюс}" w:history="1">
        <w:r>
          <w:rPr>
            <w:color w:val="0000ff"/>
            <w:sz w:val="24"/>
          </w:rPr>
          <w:t xml:space="preserve">программа</w:t>
        </w:r>
      </w:hyperlink>
      <w:r>
        <w:rPr>
          <w:sz w:val="24"/>
        </w:rPr>
        <w:t xml:space="preserve"> по переселению граждан города Перми из аварийного жилищного фонда на 2025-2031 годы, утвержденная постановлением администрации города Перми от 05 августа 2025 г. N 522, действующая в рамках региональной адресной </w:t>
      </w:r>
      <w:hyperlink r:id="rId48" w:tooltip="Постановление Правительства Пермского края от 20.06.2025 N 498-п (ред. от 06.02.2026) &quot;Об утверждении региональной адресной программы по переселению граждан из аварийного жилищного фонда на территории Пермского края на 2025 - 2031 годы&quot; {КонсультантПлюс}" w:history="1">
        <w:r>
          <w:rPr>
            <w:color w:val="0000ff"/>
            <w:sz w:val="24"/>
          </w:rPr>
          <w:t xml:space="preserve">программы</w:t>
        </w:r>
      </w:hyperlink>
      <w:r>
        <w:rPr>
          <w:sz w:val="24"/>
        </w:rPr>
        <w:t xml:space="preserve"> по переселению граждан из аварийного жилищного фонда на территории Пермского края на 2025-2031 годы, утвержденной постановлением Правительства Пермского края от 20 июня 2025 г. N 498-п.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Расселение и снос аварийных домов способствуют созданию комфортной среды проживания, улучшению внешнего облика и благоустройства города, развитию инженерной и социальной инфраструктуры, повышают инвестиционную привлекательность города.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По состоянию на 01 января 2025 г. количество дет</w:t>
      </w:r>
      <w:r>
        <w:rPr>
          <w:sz w:val="24"/>
        </w:rPr>
        <w:t xml:space="preserve">ей-сирот и лиц из их числа (далее - дети-сироты), включенных в список детей-сирот, которые подлежат обеспечению жилыми помещениями в городе Перми, - 1755, из них право на обеспечение жилым помещением наступило у 1282 детей-сирот, достигших возраста 18 лет.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Ежегодн</w:t>
      </w:r>
      <w:r>
        <w:rPr>
          <w:sz w:val="24"/>
        </w:rPr>
        <w:t xml:space="preserve">о количество детей-сирот, включенных в список по обеспечению жилыми помещениями в городе Перми, увеличивается. Увеличение количества детей-сирот в списке происходит в том числе в связи с переводом в список в город Пермь из других муниципальных образований.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Уп</w:t>
      </w:r>
      <w:r>
        <w:rPr>
          <w:sz w:val="24"/>
        </w:rPr>
        <w:t xml:space="preserve">равление жилищных отношений администрации города Перми наделено полномочиями по обеспечению жилыми помещениями детей-сирот с 01 июля 2017 г. В целях предоставления жилья детям-сиротам приобретаются благоустроенные квартиры общей площадью не менее 28 кв. м.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На 01 января 2025 г. на учете состоит 11240 семей, которые нуждаются в улучшении жилищных условий.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В городе Перми реализуются программы, направленные на улучшение жилищных условий различных категорий населения, ежегодно выдаютс</w:t>
      </w:r>
      <w:r>
        <w:rPr>
          <w:sz w:val="24"/>
        </w:rPr>
        <w:t xml:space="preserve">я жилищные сертификаты молодым семьям, ветеранам и инвалидам, реабилитированным гражданам, пострадавшим от политических репрессий. По состоянию на 01 января 2025 г. количество молодых семей, состоящих в списках на участие в программе, составляет 422 семьи.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Муниципальной программой предусмотрены следующие задачи муниципального управления: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обеспечение жилыми помещениями граждан, проживающих в непригодном для проживания и аварийном жили</w:t>
      </w:r>
      <w:r>
        <w:rPr>
          <w:sz w:val="24"/>
        </w:rPr>
        <w:t xml:space="preserve">щном фонде (муниципальный проект 1 "Жилье", муниципальный проект 2 "Расселение аварийного жилищного фонда на территории Пермского края", муниципальный проект 3 "Переселение граждан города Перми из непригодного для проживания и аварийного жилищного фонда");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обеспечение жилыми помещениями детей-сирот и лиц из числа включенных в список детей-сирот и детей, оставшихся без попечения родителей, лиц из числа детей-сирот и детей, оставшихс</w:t>
      </w:r>
      <w:r>
        <w:rPr>
          <w:sz w:val="24"/>
        </w:rPr>
        <w:t xml:space="preserve">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</w:t>
      </w:r>
      <w:r>
        <w:rPr>
          <w:sz w:val="24"/>
        </w:rPr>
        <w:t xml:space="preserve">мещениями муниципального специализированного жилищного фонда по договорам найма специализированных жилых помещений на территории города Перми (муниципальный проект 4 "Обеспечение жилыми помещениями детей-сирот и детей, оставшихся без попечения родителей");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организация эффективного использования муниципального жилищного фонда и выполнение мероприятий в сфере жилищных отношений (комплекс процессных мероприятий 1 "Осуществление мероприятий в сфере жилищных отношений");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обес</w:t>
      </w:r>
      <w:r>
        <w:rPr>
          <w:sz w:val="24"/>
        </w:rPr>
        <w:t xml:space="preserve">печение жилыми помещениями отдельных категорий граждан, проживающих в городе Перми и нуждающихся в улучшении жилищных условий (комплекс процессных мероприятий 2 "Оказание мер социальной поддержки гражданам города Перми в целях улучшения жилищных условий");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обеспечение деятел</w:t>
      </w:r>
      <w:r>
        <w:rPr>
          <w:sz w:val="24"/>
        </w:rPr>
        <w:t xml:space="preserve">ьности управления жилищных отношений администрации города Перми и подведомственного ему учреждения (комплекс процессных мероприятий 3 "Обеспечение деятельности управления жилищных отношений администрации города Перми и подведомственного ему учреждения").".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3. </w:t>
      </w:r>
      <w:hyperlink r:id="rId49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"Жилье"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муниципального проекта 1 "Жилье"</w:t>
      </w:r>
      <w:r/>
    </w:p>
    <w:p>
      <w:pPr>
        <w:pStyle w:val="1837"/>
        <w:jc w:val="center"/>
      </w:pPr>
      <w:r>
        <w:rPr>
          <w:sz w:val="24"/>
        </w:rPr>
        <w:t xml:space="preserve">(в рамках национального проекта)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sectPr>
          <w:headerReference w:type="default" r:id="rId12"/>
          <w:headerReference w:type="first" r:id="rId13"/>
          <w:footerReference w:type="default" r:id="rId24"/>
          <w:footerReference w:type="first" r:id="rId25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737"/>
        <w:gridCol w:w="737"/>
        <w:gridCol w:w="1024"/>
        <w:gridCol w:w="630"/>
        <w:gridCol w:w="514"/>
        <w:gridCol w:w="340"/>
        <w:gridCol w:w="1084"/>
        <w:gridCol w:w="542"/>
        <w:gridCol w:w="673"/>
        <w:gridCol w:w="607"/>
        <w:gridCol w:w="640"/>
        <w:gridCol w:w="624"/>
        <w:gridCol w:w="460"/>
        <w:gridCol w:w="108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Руководитель муниципального проекта</w:t>
            </w:r>
            <w:r/>
          </w:p>
        </w:tc>
        <w:tc>
          <w:tcPr>
            <w:gridSpan w:val="14"/>
            <w:tcW w:w="9696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4"/>
            <w:tcW w:w="9696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Align w:val="center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4"/>
            <w:tcW w:w="9696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737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391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gridSpan w:val="2"/>
            <w:tcW w:w="85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571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3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Общая площадь расселенного аварийного жилищного фонда</w:t>
            </w:r>
            <w:r/>
          </w:p>
        </w:tc>
        <w:tc>
          <w:tcPr>
            <w:gridSpan w:val="2"/>
            <w:tcW w:w="8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13,3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9,4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17,4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18,7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3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граждан, переселенных из аварийного жилищного фонда</w:t>
            </w:r>
            <w:r/>
          </w:p>
        </w:tc>
        <w:tc>
          <w:tcPr>
            <w:gridSpan w:val="2"/>
            <w:tcW w:w="8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1025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568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936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932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691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2"/>
            <w:tcW w:w="147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2"/>
            <w:tcW w:w="822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617140,1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1760417,8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1775683,5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1887072,3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2177890,6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8218204,3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114666,6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486656,1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448780,7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539524,6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2318454,9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287415,3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488869,8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440906,7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539524,6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2485543,3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215058,2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784891,9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885996,1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808023,1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3414206,1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4. </w:t>
      </w:r>
      <w:hyperlink r:id="rId50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2 "Расселение аварийного жилищного фонда на территории Пермского края" (в рамках регионального проекта)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муниципального проекта 2</w:t>
      </w:r>
      <w:r/>
    </w:p>
    <w:p>
      <w:pPr>
        <w:pStyle w:val="1837"/>
        <w:jc w:val="center"/>
      </w:pPr>
      <w:r>
        <w:rPr>
          <w:sz w:val="24"/>
        </w:rPr>
        <w:t xml:space="preserve">"Расселение аварийного жилищного фонда на территории</w:t>
      </w:r>
      <w:r/>
    </w:p>
    <w:p>
      <w:pPr>
        <w:pStyle w:val="1837"/>
        <w:jc w:val="center"/>
      </w:pPr>
      <w:r>
        <w:rPr>
          <w:sz w:val="24"/>
        </w:rPr>
        <w:t xml:space="preserve">Пермского края"</w:t>
      </w:r>
      <w:r/>
    </w:p>
    <w:p>
      <w:pPr>
        <w:pStyle w:val="1837"/>
        <w:jc w:val="center"/>
      </w:pPr>
      <w:r>
        <w:rPr>
          <w:sz w:val="24"/>
        </w:rPr>
        <w:t xml:space="preserve">(в рамках регионального проекта)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531"/>
        <w:gridCol w:w="913"/>
        <w:gridCol w:w="1144"/>
        <w:gridCol w:w="512"/>
        <w:gridCol w:w="512"/>
        <w:gridCol w:w="340"/>
        <w:gridCol w:w="1084"/>
        <w:gridCol w:w="542"/>
        <w:gridCol w:w="542"/>
        <w:gridCol w:w="542"/>
        <w:gridCol w:w="542"/>
        <w:gridCol w:w="542"/>
        <w:gridCol w:w="542"/>
        <w:gridCol w:w="108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Куратор муниципального проекта</w:t>
            </w:r>
            <w:r/>
          </w:p>
        </w:tc>
        <w:tc>
          <w:tcPr>
            <w:gridSpan w:val="14"/>
            <w:tcW w:w="937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4"/>
            <w:tcW w:w="937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Align w:val="center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4"/>
            <w:tcW w:w="937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531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56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gridSpan w:val="2"/>
            <w:tcW w:w="852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542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3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56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Общая площадь жилых помещений, приобретенных, изъятых для переселения граждан из аварийного жилищного фонда</w:t>
            </w:r>
            <w:r/>
          </w:p>
        </w:tc>
        <w:tc>
          <w:tcPr>
            <w:gridSpan w:val="2"/>
            <w:tcW w:w="85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9,4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3,8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3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56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граждан, расселенных из аварийного жилищного фонда</w:t>
            </w:r>
            <w:r/>
          </w:p>
        </w:tc>
        <w:tc>
          <w:tcPr>
            <w:gridSpan w:val="2"/>
            <w:tcW w:w="85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485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204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2"/>
            <w:tcW w:w="144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2"/>
            <w:tcW w:w="792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с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1010165,5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427033,4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1437198,9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262756,0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427033,4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689789,4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747409,5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747409,5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5. </w:t>
      </w:r>
      <w:hyperlink r:id="rId51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3 "Переселение граждан города Перми из непригодного для проживания и аварийного жилищного фонда"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муниципального проекта 3</w:t>
      </w:r>
      <w:r/>
    </w:p>
    <w:p>
      <w:pPr>
        <w:pStyle w:val="1837"/>
        <w:jc w:val="center"/>
      </w:pPr>
      <w:r>
        <w:rPr>
          <w:sz w:val="24"/>
        </w:rPr>
        <w:t xml:space="preserve">"Переселение граждан города Перми из непригодного</w:t>
      </w:r>
      <w:r/>
    </w:p>
    <w:p>
      <w:pPr>
        <w:pStyle w:val="1837"/>
        <w:jc w:val="center"/>
      </w:pPr>
      <w:r>
        <w:rPr>
          <w:sz w:val="24"/>
        </w:rPr>
        <w:t xml:space="preserve">для проживания и аварийного жилищного фонда"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702"/>
        <w:gridCol w:w="741"/>
        <w:gridCol w:w="1024"/>
        <w:gridCol w:w="402"/>
        <w:gridCol w:w="621"/>
        <w:gridCol w:w="1084"/>
        <w:gridCol w:w="542"/>
        <w:gridCol w:w="613"/>
        <w:gridCol w:w="577"/>
        <w:gridCol w:w="506"/>
        <w:gridCol w:w="1084"/>
        <w:gridCol w:w="114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Руководитель муниципального проекта</w:t>
            </w:r>
            <w:r/>
          </w:p>
        </w:tc>
        <w:tc>
          <w:tcPr>
            <w:gridSpan w:val="12"/>
            <w:tcW w:w="9040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2"/>
            <w:tcW w:w="9040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Align w:val="center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2"/>
            <w:tcW w:w="9040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702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167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показателя</w:t>
            </w:r>
            <w:r/>
          </w:p>
        </w:tc>
        <w:tc>
          <w:tcPr>
            <w:tcW w:w="621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7"/>
            <w:tcW w:w="555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08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0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167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Общая площадь жилых и нежилых помещений, приобретенных, изъятых для переселения граждан из аварийного и непригодного для проживания жилищного фонда</w:t>
            </w:r>
            <w:r/>
          </w:p>
        </w:tc>
        <w:tc>
          <w:tcPr>
            <w:tcW w:w="62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9,6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1,3</w:t>
            </w:r>
            <w:r/>
          </w:p>
        </w:tc>
        <w:tc>
          <w:tcPr>
            <w:gridSpan w:val="2"/>
            <w:tcW w:w="108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0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167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граждан, расселенных из аварийного и непригодного для проживания жилищного фонда</w:t>
            </w:r>
            <w:r/>
          </w:p>
        </w:tc>
        <w:tc>
          <w:tcPr>
            <w:tcW w:w="62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чел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401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92</w:t>
            </w:r>
            <w:r/>
          </w:p>
        </w:tc>
        <w:tc>
          <w:tcPr>
            <w:gridSpan w:val="2"/>
            <w:tcW w:w="108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236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2"/>
            <w:tcW w:w="1443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0"/>
            <w:tcW w:w="7597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0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5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4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964458,0</w:t>
            </w:r>
            <w:r/>
          </w:p>
        </w:tc>
        <w:tc>
          <w:tcPr>
            <w:gridSpan w:val="2"/>
            <w:tcW w:w="10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209999,9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351219,3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260475,4</w:t>
            </w:r>
            <w:r/>
          </w:p>
        </w:tc>
        <w:tc>
          <w:tcPr>
            <w:gridSpan w:val="2"/>
            <w:tcW w:w="15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71173,1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1857325,7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6. </w:t>
      </w:r>
      <w:hyperlink r:id="rId52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4 "Обеспечение жилыми помещениями детей-сирот и детей, оставшихся без попечения родителей"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муниципального проекта 4</w:t>
      </w:r>
      <w:r/>
    </w:p>
    <w:p>
      <w:pPr>
        <w:pStyle w:val="1837"/>
        <w:jc w:val="center"/>
      </w:pPr>
      <w:r>
        <w:rPr>
          <w:sz w:val="24"/>
        </w:rPr>
        <w:t xml:space="preserve">"Обеспечение жилыми помещениями детей-сирот и детей,</w:t>
      </w:r>
      <w:r/>
    </w:p>
    <w:p>
      <w:pPr>
        <w:pStyle w:val="1837"/>
        <w:jc w:val="center"/>
      </w:pPr>
      <w:r>
        <w:rPr>
          <w:sz w:val="24"/>
        </w:rPr>
        <w:t xml:space="preserve">оставшихся без попечения родителей"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588"/>
        <w:gridCol w:w="886"/>
        <w:gridCol w:w="1024"/>
        <w:gridCol w:w="1024"/>
        <w:gridCol w:w="340"/>
        <w:gridCol w:w="724"/>
        <w:gridCol w:w="542"/>
        <w:gridCol w:w="542"/>
        <w:gridCol w:w="1084"/>
        <w:gridCol w:w="1084"/>
        <w:gridCol w:w="542"/>
        <w:gridCol w:w="542"/>
        <w:gridCol w:w="108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Руководитель муниципального проекта</w:t>
            </w:r>
            <w:r/>
          </w:p>
        </w:tc>
        <w:tc>
          <w:tcPr>
            <w:gridSpan w:val="13"/>
            <w:tcW w:w="10006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3"/>
            <w:tcW w:w="10006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Align w:val="center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3"/>
            <w:tcW w:w="10006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588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4"/>
            <w:tcW w:w="327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72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7"/>
            <w:tcW w:w="542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8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4"/>
            <w:tcW w:w="32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жилых помещений, приобретенных (построенных) для формирования муниципаль</w:t>
            </w:r>
            <w:r>
              <w:rPr>
                <w:sz w:val="24"/>
              </w:rPr>
              <w:t xml:space="preserve">ного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шт.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162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8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4"/>
            <w:tcW w:w="32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Обеспечены жилыми помещениями дети-сироты и дети, оставшиеся без попечения родителей, лица из числа детей-сирот и детей, оставшихся без попечения родителей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тыс. семей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0,057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8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gridSpan w:val="4"/>
            <w:tcW w:w="32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Отсутствие задолженности по обязательным расходам по содержанию жилых помещений специализированного жилищного фонда для детей-сирот, детей, оставшихся без попечения родителей, лиц из их числа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2"/>
            <w:tcW w:w="147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1"/>
            <w:tcW w:w="853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3"/>
            <w:tcW w:w="160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620151,6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632106,1</w:t>
            </w:r>
            <w:r/>
          </w:p>
        </w:tc>
        <w:tc>
          <w:tcPr>
            <w:gridSpan w:val="3"/>
            <w:tcW w:w="160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746433,5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670375,7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2669066,9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409959,8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391340,1</w:t>
            </w:r>
            <w:r/>
          </w:p>
        </w:tc>
        <w:tc>
          <w:tcPr>
            <w:gridSpan w:val="3"/>
            <w:tcW w:w="160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504406,8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485504,4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1791211,1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210191,8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240766,0</w:t>
            </w:r>
            <w:r/>
          </w:p>
        </w:tc>
        <w:tc>
          <w:tcPr>
            <w:gridSpan w:val="3"/>
            <w:tcW w:w="160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242026,7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184871,3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877855,8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7. </w:t>
      </w:r>
      <w:hyperlink r:id="rId53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"Осуществление мероприятий в сфере жилищных отношений"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комплекса процессных мероприятий 1 "Осуществление</w:t>
      </w:r>
      <w:r/>
    </w:p>
    <w:p>
      <w:pPr>
        <w:pStyle w:val="1837"/>
        <w:jc w:val="center"/>
      </w:pPr>
      <w:r>
        <w:rPr>
          <w:sz w:val="24"/>
        </w:rPr>
        <w:t xml:space="preserve">мероприятий в сфере жилищных отношений"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702"/>
        <w:gridCol w:w="741"/>
        <w:gridCol w:w="1024"/>
        <w:gridCol w:w="340"/>
        <w:gridCol w:w="559"/>
        <w:gridCol w:w="542"/>
        <w:gridCol w:w="613"/>
        <w:gridCol w:w="577"/>
        <w:gridCol w:w="595"/>
        <w:gridCol w:w="587"/>
        <w:gridCol w:w="591"/>
        <w:gridCol w:w="589"/>
        <w:gridCol w:w="496"/>
        <w:gridCol w:w="108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4"/>
            <w:tcW w:w="9040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702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105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55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9"/>
            <w:tcW w:w="567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7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0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10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17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0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10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Уровень собираемости платы за наем муниципальных жилых помещений от суммы начислений за плановый период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17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2"/>
            <w:tcW w:w="1443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2"/>
            <w:tcW w:w="7597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3"/>
            <w:tcW w:w="144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8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5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4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183318,0</w:t>
            </w:r>
            <w:r/>
          </w:p>
        </w:tc>
        <w:tc>
          <w:tcPr>
            <w:gridSpan w:val="3"/>
            <w:tcW w:w="144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72925,2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gridSpan w:val="2"/>
            <w:tcW w:w="118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gridSpan w:val="2"/>
            <w:tcW w:w="15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557916,9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8. </w:t>
      </w:r>
      <w:hyperlink r:id="rId54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"Оказание мер социальной поддержки гражданам города Перми в целях улучшения жилищных условий"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комплекса процессных мероприятий 2 "Оказание мер социальной</w:t>
      </w:r>
      <w:r/>
    </w:p>
    <w:p>
      <w:pPr>
        <w:pStyle w:val="1837"/>
        <w:jc w:val="center"/>
      </w:pPr>
      <w:r>
        <w:rPr>
          <w:sz w:val="24"/>
        </w:rPr>
        <w:t xml:space="preserve">поддержки гражданам города Перми в целях улучшения жилищных</w:t>
      </w:r>
      <w:r/>
    </w:p>
    <w:p>
      <w:pPr>
        <w:pStyle w:val="1837"/>
        <w:jc w:val="center"/>
      </w:pPr>
      <w:r>
        <w:rPr>
          <w:sz w:val="24"/>
        </w:rPr>
        <w:t xml:space="preserve">условий"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576"/>
        <w:gridCol w:w="1109"/>
        <w:gridCol w:w="1024"/>
        <w:gridCol w:w="512"/>
        <w:gridCol w:w="512"/>
        <w:gridCol w:w="340"/>
        <w:gridCol w:w="1084"/>
        <w:gridCol w:w="542"/>
        <w:gridCol w:w="613"/>
        <w:gridCol w:w="577"/>
        <w:gridCol w:w="535"/>
        <w:gridCol w:w="557"/>
        <w:gridCol w:w="528"/>
        <w:gridCol w:w="108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4"/>
            <w:tcW w:w="959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576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645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gridSpan w:val="2"/>
            <w:tcW w:w="852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552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1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7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64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молодых семей, улучшивших жилищные условия</w:t>
            </w:r>
            <w:r/>
          </w:p>
        </w:tc>
        <w:tc>
          <w:tcPr>
            <w:gridSpan w:val="2"/>
            <w:tcW w:w="85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семья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173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</w:t>
            </w:r>
            <w:r/>
          </w:p>
        </w:tc>
        <w:tc>
          <w:tcPr>
            <w:gridSpan w:val="2"/>
            <w:tcW w:w="11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44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7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64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молодых семей, улучшивших жилищные условия, от количества молодых семей - участников программы</w:t>
            </w:r>
            <w:r/>
          </w:p>
        </w:tc>
        <w:tc>
          <w:tcPr>
            <w:gridSpan w:val="2"/>
            <w:tcW w:w="85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41,0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12,6</w:t>
            </w:r>
            <w:r/>
          </w:p>
        </w:tc>
        <w:tc>
          <w:tcPr>
            <w:gridSpan w:val="2"/>
            <w:tcW w:w="11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10,4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7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gridSpan w:val="3"/>
            <w:tcW w:w="264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отдельных категорий граждан, обеспеченных жильем</w:t>
            </w:r>
            <w:r/>
          </w:p>
        </w:tc>
        <w:tc>
          <w:tcPr>
            <w:gridSpan w:val="2"/>
            <w:tcW w:w="85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чел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gridSpan w:val="2"/>
            <w:tcW w:w="11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2"/>
            <w:tcW w:w="1685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2"/>
            <w:tcW w:w="790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647761,1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477153,7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472802,7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475212,9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2114930,4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бюджета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41542,0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209542,0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149068,3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6958,4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156026,7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39516,9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10561,4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13168,8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15579,0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78826,1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внебюджетные источники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1670535,6</w:t>
            </w:r>
            <w:r/>
          </w:p>
        </w:tc>
      </w:tr>
    </w:tbl>
    <w:p>
      <w:pPr>
        <w:sectPr>
          <w:headerReference w:type="default" r:id="rId14"/>
          <w:headerReference w:type="first" r:id="rId15"/>
          <w:footerReference w:type="default" r:id="rId26"/>
          <w:footerReference w:type="first" r:id="rId27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9. </w:t>
      </w:r>
      <w:hyperlink r:id="rId55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"Обеспечение деятельности управления жилищных отношений администрации города Перми и подведомственного ему учреждения"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комплекса процессных мероприятий 3</w:t>
      </w:r>
      <w:r/>
    </w:p>
    <w:p>
      <w:pPr>
        <w:pStyle w:val="1837"/>
        <w:jc w:val="center"/>
      </w:pPr>
      <w:r>
        <w:rPr>
          <w:sz w:val="24"/>
        </w:rPr>
        <w:t xml:space="preserve">"Обеспечение деятельности управления жилищных отношений</w:t>
      </w:r>
      <w:r/>
    </w:p>
    <w:p>
      <w:pPr>
        <w:pStyle w:val="1837"/>
        <w:jc w:val="center"/>
      </w:pPr>
      <w:r>
        <w:rPr>
          <w:sz w:val="24"/>
        </w:rPr>
        <w:t xml:space="preserve">администрации города Перми и подведомственного</w:t>
      </w:r>
      <w:r/>
    </w:p>
    <w:p>
      <w:pPr>
        <w:pStyle w:val="1837"/>
        <w:jc w:val="center"/>
      </w:pPr>
      <w:r>
        <w:rPr>
          <w:sz w:val="24"/>
        </w:rPr>
        <w:t xml:space="preserve">ему учреждения"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02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7"/>
            <w:tcW w:w="758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tcW w:w="144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61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188048,6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197729,7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994514,6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10. </w:t>
      </w:r>
      <w:hyperlink r:id="rId56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"Обеспечение жильем жителей города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"ПЕРЕЧЕНЬ</w:t>
      </w:r>
      <w:r/>
    </w:p>
    <w:p>
      <w:pPr>
        <w:pStyle w:val="1837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  <w:r/>
    </w:p>
    <w:p>
      <w:pPr>
        <w:pStyle w:val="1837"/>
        <w:jc w:val="center"/>
      </w:pPr>
      <w:r>
        <w:rPr>
          <w:sz w:val="24"/>
        </w:rPr>
        <w:t xml:space="preserve">элементов муниципальной программы "Обеспечение жильем</w:t>
      </w:r>
      <w:r/>
    </w:p>
    <w:p>
      <w:pPr>
        <w:pStyle w:val="1837"/>
        <w:jc w:val="center"/>
      </w:pPr>
      <w:r>
        <w:rPr>
          <w:sz w:val="24"/>
        </w:rPr>
        <w:t xml:space="preserve">жителей города Перми"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64"/>
        <w:gridCol w:w="3402"/>
        <w:gridCol w:w="724"/>
        <w:gridCol w:w="679"/>
        <w:gridCol w:w="769"/>
        <w:gridCol w:w="769"/>
        <w:gridCol w:w="769"/>
        <w:gridCol w:w="769"/>
        <w:gridCol w:w="769"/>
      </w:tblGrid>
      <w:tr>
        <w:tblPrEx/>
        <w:trPr/>
        <w:tc>
          <w:tcPr>
            <w:tcW w:w="36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  <w:r/>
          </w:p>
        </w:tc>
        <w:tc>
          <w:tcPr>
            <w:tcW w:w="72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tcW w:w="67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ФО (ФП)</w:t>
            </w:r>
            <w:r/>
          </w:p>
        </w:tc>
        <w:tc>
          <w:tcPr>
            <w:gridSpan w:val="5"/>
            <w:tcW w:w="384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gridSpan w:val="9"/>
            <w:tcW w:w="901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Муниципальная программа "Обеспечение жильем жителей города Перми"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Площадь расселенного аварийного и непригодного для проживания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32,3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граждан, расселенных из аварийного и непригодного для проживания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1911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1119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927</w:t>
            </w:r>
            <w:r/>
          </w:p>
        </w:tc>
      </w:tr>
      <w:tr>
        <w:tblPrEx/>
        <w:trPr/>
        <w:tc>
          <w:tcPr>
            <w:gridSpan w:val="9"/>
            <w:tcW w:w="901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  <w:r/>
          </w:p>
        </w:tc>
      </w:tr>
      <w:tr>
        <w:tblPrEx/>
        <w:trPr/>
        <w:tc>
          <w:tcPr>
            <w:gridSpan w:val="9"/>
            <w:tcW w:w="901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1 "Жилье"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Общая площадь расселенного аварийного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13,3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9,4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17,4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18,7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13,7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граждан, переселенных из аварийного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1025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568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936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932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691</w:t>
            </w:r>
            <w:r/>
          </w:p>
        </w:tc>
      </w:tr>
      <w:tr>
        <w:tblPrEx/>
        <w:trPr/>
        <w:tc>
          <w:tcPr>
            <w:gridSpan w:val="9"/>
            <w:tcW w:w="901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  <w:r/>
          </w:p>
        </w:tc>
      </w:tr>
      <w:tr>
        <w:tblPrEx/>
        <w:trPr/>
        <w:tc>
          <w:tcPr>
            <w:gridSpan w:val="9"/>
            <w:tcW w:w="901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2 "Расселение аварийного жилищного фонда на территории Пермского края"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Общая площадь жилых помещений, приобретенных, изъятых для переселения граждан из аварийного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9,4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3,8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граждан, расселенных из аварийного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485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gridSpan w:val="9"/>
            <w:tcW w:w="901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Муниципальные проекты</w:t>
            </w:r>
            <w:r/>
          </w:p>
        </w:tc>
      </w:tr>
      <w:tr>
        <w:tblPrEx/>
        <w:trPr/>
        <w:tc>
          <w:tcPr>
            <w:gridSpan w:val="9"/>
            <w:tcW w:w="901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3 "Переселение граждан города Перми из непригодного для проживания и аварийного жилищного фонда"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Общая площадь жилых и нежилых помещений, приобретенных, изъятых для переселения граждан из аварийного и непригодного для проживания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9,6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1,3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3,1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2,5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3,2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граждан, расселенных из аварийного и непригодного для проживания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401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92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236</w:t>
            </w:r>
            <w:r/>
          </w:p>
        </w:tc>
      </w:tr>
      <w:tr>
        <w:tblPrEx/>
        <w:trPr/>
        <w:tc>
          <w:tcPr>
            <w:gridSpan w:val="9"/>
            <w:tcW w:w="901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4 "Обеспечение жильем детей-сирот и детей, оставшихся без попечения родителей"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жилых помещений, приобретенных (построенных) для формирования муниципаль</w:t>
            </w:r>
            <w:r>
              <w:rPr>
                <w:sz w:val="24"/>
              </w:rPr>
              <w:t xml:space="preserve">ного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шт.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162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Обеспечены жилыми помещениями дети-сироты и дети, оставшиеся без попечения родителей, лица из числа детей-сирот и детей, оставшихся без попечения родителей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тыс. семей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0,057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Отсутствие задолженности по обязательным расходам по содержанию жилых помещений специализированного жилищного фонда для детей-сирот, детей, оставшихся без попечения родителей, лиц из их числа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gridSpan w:val="9"/>
            <w:tcW w:w="901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муниципальной программы "Обеспечение жильем жителей города Перми"</w:t>
            </w:r>
            <w:r/>
          </w:p>
        </w:tc>
      </w:tr>
      <w:tr>
        <w:tblPrEx/>
        <w:trPr/>
        <w:tc>
          <w:tcPr>
            <w:gridSpan w:val="9"/>
            <w:tcW w:w="901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1 "Осуществление мероприятий в сфере жилищных отношений"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Уровень собираемости платы за наем муниципальных жилых помещений от суммы начислений за плановый период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</w:tr>
      <w:tr>
        <w:tblPrEx/>
        <w:trPr/>
        <w:tc>
          <w:tcPr>
            <w:gridSpan w:val="9"/>
            <w:tcW w:w="901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2 "Оказание мер социальной поддержки гражданам города Перми в целях улучшения жилищных условий"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молодых семей, улучшивших жилищные условия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семья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молодых семей, улучшивших жилищные условия, от количества молодых семей - участников программы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12,6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10,4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5,9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5,9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отдельных категорий граждан, обеспеченных жильем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чел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11. </w:t>
      </w:r>
      <w:hyperlink r:id="rId57" w:tooltip="Постановление Администрации г. Перми от 18.10.2024 N 961 (ред. от 29.12.2025) &quot;Об утверждении муниципальной программы &quot;Обеспечение жильем жителей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муниципальной программы "Обеспечение жильем жителей города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"ФИНАНСОВОЕ ОБЕСПЕЧЕНИЕ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муниципальной программы "Обеспечение жильем жителей</w:t>
      </w:r>
      <w:r/>
    </w:p>
    <w:p>
      <w:pPr>
        <w:pStyle w:val="1837"/>
        <w:jc w:val="center"/>
      </w:pPr>
      <w:r>
        <w:rPr>
          <w:sz w:val="24"/>
        </w:rPr>
        <w:t xml:space="preserve">города Перми"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sectPr>
          <w:headerReference w:type="default" r:id="rId16"/>
          <w:headerReference w:type="first" r:id="rId17"/>
          <w:footerReference w:type="default" r:id="rId28"/>
          <w:footerReference w:type="first" r:id="rId29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891"/>
        <w:gridCol w:w="829"/>
        <w:gridCol w:w="1684"/>
        <w:gridCol w:w="1144"/>
        <w:gridCol w:w="1144"/>
        <w:gridCol w:w="1144"/>
        <w:gridCol w:w="1144"/>
        <w:gridCol w:w="1144"/>
        <w:gridCol w:w="1264"/>
      </w:tblGrid>
      <w:tr>
        <w:tblPrEx/>
        <w:trPr/>
        <w:tc>
          <w:tcPr>
            <w:tcW w:w="2891" w:type="dxa"/>
            <w:vAlign w:val="center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программы, подпрограммы, структурного элемента программы, направления расхода</w:t>
            </w:r>
            <w:r/>
          </w:p>
        </w:tc>
        <w:tc>
          <w:tcP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ФО (ФП), ТО</w:t>
            </w:r>
            <w:r/>
          </w:p>
        </w:tc>
        <w:tc>
          <w:tcPr>
            <w:tcW w:w="1684" w:type="dxa"/>
            <w:vAlign w:val="center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69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Расходы, тыс. руб.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всего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Муниципальная программа "Обеспечение жильем жителей города Перми"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4231042,9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3777365,8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3649609,0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3596606,3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2594533,7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17849157,7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1754789,2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1436344,3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6627543,5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1593852,9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887168,3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945313,5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1025029,0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5180190,6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464766,9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1036219,3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1141191,6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1008473,4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4370888,0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внебюджетные источники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1670535,6</w:t>
            </w:r>
            <w:r/>
          </w:p>
        </w:tc>
      </w:tr>
      <w:tr>
        <w:tblPrEx/>
        <w:trPr/>
        <w:tc>
          <w:tcPr>
            <w:gridSpan w:val="9"/>
            <w:tcW w:w="1238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1 "Жилье"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617140,1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1760417,8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1775683,5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1887072,3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2177890,6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8218204,3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114666,6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486656,1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448780,7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539524,6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2318454,9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287415,3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488869,8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440906,7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539524,6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2485543,3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215058,2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784891,9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885996,1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808023,1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3414206,1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1.1 "Реализация мероприятий по обеспечению устойчивого сокращения непригодного для проживания жилого фонда"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391816,7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862003,2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722266,6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304700,6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938946,2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3219733,3</w:t>
            </w:r>
            <w:r/>
          </w:p>
        </w:tc>
      </w:tr>
      <w:tr>
        <w:tblPrEx/>
        <w:trPr>
          <w:trHeight w:val="276"/>
        </w:trPr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112364,2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431001,6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361133,3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152350,3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469473,1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1526322,5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138220,9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431001,6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361133,3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152350,3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469473,1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1552179,2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УКС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141231,6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141231,6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1.2 "Обеспечение устойчивого сокращения непригодного для проживания жилищного фонда"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215058,2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784891,9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885996,1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808023,1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3414206,1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215058,2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784891,9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885996,1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808023,1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3414206,1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1.3 "Реализация региональной адресной программы по переселению граждан из аварийного жилищного фонда на территории Пермского края (расходы без финансовой п</w:t>
            </w:r>
            <w:r>
              <w:rPr>
                <w:sz w:val="24"/>
              </w:rPr>
              <w:t xml:space="preserve">оддержки публично-правовой компании "Фонд развития территорий"), источником финансового обеспечения которой являются средства, высвобождаемые в результате списания задолженности Пермского края по бюджетным кредитам, предоставленным из федерального бюджета"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10265,2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113522,7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167420,8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774348,6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518707,6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1584264,9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2302,4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55654,5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87647,4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387174,3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259353,8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792132,4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7962,8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57868,2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79773,4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387174,3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259353,8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792132,5</w:t>
            </w:r>
            <w:r/>
          </w:p>
        </w:tc>
      </w:tr>
      <w:tr>
        <w:tblPrEx/>
        <w:trPr/>
        <w:tc>
          <w:tcPr>
            <w:gridSpan w:val="9"/>
            <w:tcW w:w="1238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2 "Расселение аварийного жилищного фонда на территории Пермского края"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1010165,5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427033,4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1437198,9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262756,0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427033,4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689789,4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747409,5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747409,5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2.1 "Мероприятие по расселению жилищного фонда на территории Пермского края, признанного аварийным после 01 января 2017 г., в целях предотвращения чрезвычайных ситуаций"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156098,9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156098,9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49239,3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49239,3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106859,6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106859,6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2.2 "Расселение многоквартирных домов, признанных в установленном порядке аварийными и подлежащими сносу, расположенных в границах подлежащей комплексному развитию территории жилой застройки"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854066,6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427033,4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1281100,0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213516,7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427033,4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640550,1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640549,9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640549,9</w:t>
            </w:r>
            <w:r/>
          </w:p>
        </w:tc>
      </w:tr>
      <w:tr>
        <w:tblPrEx/>
        <w:trPr/>
        <w:tc>
          <w:tcPr>
            <w:gridSpan w:val="9"/>
            <w:tcW w:w="1238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Муниципальные проекты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3 "Переселение граждан города Перми из непригодного для проживания и аварийного жилищного фонда"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964458,0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209999,9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351219,3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260475,4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71173,1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1857325,7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3.1 "Организация переселения граждан из аварийного жилищного фонда"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824458,0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69999,9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211219,3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120475,4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71173,1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1297325,7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3.2 "Организация переселения граждан из аварийного жилищного фонда</w:t>
            </w:r>
            <w:r>
              <w:rPr>
                <w:sz w:val="24"/>
              </w:rPr>
              <w:t xml:space="preserve"> (расходы, источником финансового обеспечения которых являются средства, высвобождаемые в результате списания задолженности Пермского городского округа по бюджетному кредиту, предоставленному из бюджета Пермского края за счет средств федерального бюджета)"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140000,0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140000,0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140000,0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140000,0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560000,0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4 "Обеспечение жилыми помещениями детей-сирот и детей, оставшихся без попечения родителей"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620151,6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632106,1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746433,5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670375,7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2669066,9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409959,8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391340,1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504406,8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485504,4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1791211,1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210191,8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240766,0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242026,7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184871,3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877855,8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4.1 "Строительство и приобретение жилых помещений для формирова</w:t>
            </w:r>
            <w:r>
              <w:rPr>
                <w:sz w:val="24"/>
              </w:rPr>
              <w:t xml:space="preserve">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329930,2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300135,0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411803,8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410933,2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1452802,2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4.2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280255,7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321021,4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322702,2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246495,1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1170474,4</w:t>
            </w:r>
            <w:r/>
          </w:p>
        </w:tc>
      </w:tr>
      <w:tr>
        <w:tblPrEx/>
        <w:trPr>
          <w:trHeight w:val="276"/>
        </w:trPr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70063,9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80255,4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80675,5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61623,8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292618,6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210191,8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240766,0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242026,7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184871,3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877855,8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4.3 "Содержание жилых помещений специализированного жилищного фонда для детей-сирот, детей, оставшихся без попечения родителей, лиц из их числа"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5656,4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6784,9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7648,3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8668,2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28757,8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304,0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351,5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310,6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367,3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1333,4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ДЖКХ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5352,4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6433,4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7337,7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8300,9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27424,4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4.4 "Организация осуществления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4309,3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4164,8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4279,2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4279,2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17032,5</w:t>
            </w:r>
            <w:r/>
          </w:p>
        </w:tc>
      </w:tr>
      <w:tr>
        <w:tblPrEx/>
        <w:trPr/>
        <w:tc>
          <w:tcPr>
            <w:gridSpan w:val="9"/>
            <w:tcW w:w="1238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1 "Осуществление мероприятий в сфере жилищных отношений"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183318,0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72925,2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557916,9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1.1 "Обеспечение нормативного содержания муниципального жилищного фонда"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175487,1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66845,3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95745,3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95745,3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95745,3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529568,3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1.2 "Мероприятия в сфере жилищных отношений"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7830,9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6079,9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4812,6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4812,6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4812,6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28348,6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6335,8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4529,9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3262,6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3262,6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3262,6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20653,5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АГП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1495,1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1550,0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1550,0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1550,0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1550,0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7695,1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2 "Оказание мер социальной поддержки гражданам города Перми в целях улучшения жилищных условий"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647761,1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477153,7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472802,7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475212,9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2114930,4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41542,0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209542,0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149068,3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6958,4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156026,7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39516,9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10561,4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13168,8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15579,0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78826,1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внебюджетные источники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1670535,6</w:t>
            </w:r>
            <w:r/>
          </w:p>
        </w:tc>
      </w:tr>
      <w:tr>
        <w:tblPrEx/>
        <w:trPr/>
        <w:tc>
          <w:tcPr>
            <w:tcW w:w="2891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2.1 "Реализация мероприятий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645641,0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459633,9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459633,9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459633,9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2066542,7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41542,0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209542,0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149068,3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149068,3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37396,8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37396,8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внебюджетные источники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1670535,6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2.2 "Обеспечение жильем отдельных категорий граждан, установленных Федеральным </w:t>
            </w:r>
            <w:hyperlink r:id="rId58" w:tooltip="Федеральный закон от 12.01.1995 N 5-ФЗ (ред. от 29.12.2025) &quot;О ветеранах&quot; ------------ Недействующая редакция {КонсультантПлюс}" w:history="1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12 января 1995 г. N 5-ФЗ "О ветеранах", в соответствии с </w:t>
            </w:r>
            <w:hyperlink r:id="rId59" w:tooltip="Указ Президента РФ от 07.05.2008 N 714 (ред. от 09.01.2010) &quot;Об обеспечении жильем ветеранов Великой Отечественной войны 1941 - 1945 годов&quot; {КонсультантПлюс}" w:history="1">
              <w:r>
                <w:rPr>
                  <w:color w:val="0000ff"/>
                  <w:sz w:val="24"/>
                </w:rPr>
                <w:t xml:space="preserve">Указом</w:t>
              </w:r>
            </w:hyperlink>
            <w:r>
              <w:rPr>
                <w:sz w:val="24"/>
              </w:rPr>
              <w:t xml:space="preserve"> Президента Российской Федерации от 07 мая 2008 г. N 714 "Об обеспечении жильем ветеранов Великой Отечественной войны 1941-1945 годов"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4955,2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5178,2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5400,8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15534,2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2.3 "Обеспечение жильем отдельных категорий граждан, установленных Федеральным </w:t>
            </w:r>
            <w:hyperlink r:id="rId60" w:tooltip="Федеральный закон от 24.11.1995 N 181-ФЗ (ред. от 29.12.2025) &quot;О социальной защите инвалидов в Российской Федерации&quot; {КонсультантПлюс}" w:history="1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24 ноября 1995 г. N 181-ФЗ "О социальной защите инвалидов в Российской Федерации"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2120,1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5606,2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5401,5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7477,8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20605,6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2.4 "Обеспечение жилыми помещениями реабилитированных лиц, имеющих инвалидность или являющихся пенсионерами, и проживающих совместно членов их семей"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6958,4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6958,4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2.5 "Обеспечение жильем отдельных категорий граждан, установленных Федеральным </w:t>
            </w:r>
            <w:hyperlink r:id="rId61" w:tooltip="Федеральный закон от 12.01.1995 N 5-ФЗ (ред. от 29.12.2025) &quot;О ветеранах&quot; ------------ Недействующая редакция {КонсультантПлюс}" w:history="1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12 января 1995 г. N 5-ФЗ "О ветеранах"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2589,1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2700,4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5289,5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3 "Обеспечение деятельности управления жилищных отношений администрации города Перми и подведомственного ему учреждения"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188048,6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197729,7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994514,6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3.1 "Содержание муниципальных органов города Перми"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98274,3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107280,4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110133,1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110133,1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110133,1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535954,0</w:t>
            </w:r>
            <w:r/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3.2 "Обеспечение деятельности (оказание услуг, выполнение работ) муниципальных учреждений (организаций)"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89774,3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90449,3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92779,0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92779,0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92779,0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458560,6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  <w:spacing w:before="100" w:after="100"/>
        <w:rPr>
          <w:sz w:val="2"/>
          <w:szCs w:val="2"/>
        </w:rPr>
        <w:pBdr>
          <w:bottom w:val="single" w:color="000000" w:sz="6" w:space="0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sectPr>
      <w:headerReference w:type="default" r:id="rId18"/>
      <w:headerReference w:type="first" r:id="rId19"/>
      <w:footerReference w:type="default" r:id="rId30"/>
      <w:footerReference w:type="first" r:id="rId31"/>
      <w:footnotePr/>
      <w:endnotePr/>
      <w:type w:val="nextPage"/>
      <w:pgSz w:w="16838" w:h="11906" w:orient="landscape"/>
      <w:pgMar w:top="1133" w:right="1440" w:bottom="566" w:left="1440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19.02.2026 N 92</w:t>
            <w:br/>
            <w:t xml:space="preserve">"О внесении изменений в муниципальную программу "Обеспечение жил...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">
    <w:name w:val="Normal"/>
    <w:qFormat/>
  </w:style>
  <w:style w:type="paragraph" w:styleId="13">
    <w:name w:val="Heading 1"/>
    <w:basedOn w:val="10"/>
    <w:next w:val="1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"/>
    <w:next w:val="1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"/>
    <w:next w:val="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"/>
    <w:next w:val="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"/>
    <w:next w:val="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"/>
    <w:next w:val="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"/>
    <w:next w:val="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"/>
    <w:next w:val="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"/>
    <w:next w:val="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"/>
    <w:next w:val="1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10"/>
    <w:next w:val="1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10"/>
    <w:next w:val="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"/>
    <w:next w:val="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0"/>
    <w:next w:val="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"/>
    <w:next w:val="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"/>
    <w:next w:val="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0"/>
    <w:next w:val="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0"/>
    <w:next w:val="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"/>
    <w:next w:val="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"/>
    <w:next w:val="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"/>
    <w:next w:val="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"/>
    <w:next w:val="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"/>
    <w:next w:val="10"/>
    <w:uiPriority w:val="99"/>
    <w:unhideWhenUsed/>
    <w:pPr>
      <w:spacing w:after="0" w:afterAutospacing="0"/>
    </w:pPr>
  </w:style>
  <w:style w:type="paragraph" w:styleId="1837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838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1839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1840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1841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1842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1843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1844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845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character" w:styleId="16237" w:default="1">
    <w:name w:val="Default Paragraph Font"/>
    <w:uiPriority w:val="1"/>
    <w:semiHidden/>
    <w:unhideWhenUsed/>
  </w:style>
  <w:style w:type="numbering" w:styleId="16238" w:default="1">
    <w:name w:val="No List"/>
    <w:uiPriority w:val="99"/>
    <w:semiHidden/>
    <w:unhideWhenUsed/>
  </w:style>
  <w:style w:type="table" w:styleId="1623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header" Target="header6.xml" /><Relationship Id="rId14" Type="http://schemas.openxmlformats.org/officeDocument/2006/relationships/header" Target="header7.xml" /><Relationship Id="rId15" Type="http://schemas.openxmlformats.org/officeDocument/2006/relationships/header" Target="header8.xml" /><Relationship Id="rId16" Type="http://schemas.openxmlformats.org/officeDocument/2006/relationships/header" Target="header9.xml" /><Relationship Id="rId17" Type="http://schemas.openxmlformats.org/officeDocument/2006/relationships/header" Target="header10.xml" /><Relationship Id="rId18" Type="http://schemas.openxmlformats.org/officeDocument/2006/relationships/header" Target="header11.xml" /><Relationship Id="rId19" Type="http://schemas.openxmlformats.org/officeDocument/2006/relationships/header" Target="header12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footer" Target="footer3.xml" /><Relationship Id="rId23" Type="http://schemas.openxmlformats.org/officeDocument/2006/relationships/footer" Target="footer4.xml" /><Relationship Id="rId24" Type="http://schemas.openxmlformats.org/officeDocument/2006/relationships/footer" Target="footer5.xml" /><Relationship Id="rId25" Type="http://schemas.openxmlformats.org/officeDocument/2006/relationships/footer" Target="footer6.xml" /><Relationship Id="rId26" Type="http://schemas.openxmlformats.org/officeDocument/2006/relationships/footer" Target="footer7.xml" /><Relationship Id="rId27" Type="http://schemas.openxmlformats.org/officeDocument/2006/relationships/footer" Target="footer8.xml" /><Relationship Id="rId28" Type="http://schemas.openxmlformats.org/officeDocument/2006/relationships/footer" Target="footer9.xml" /><Relationship Id="rId29" Type="http://schemas.openxmlformats.org/officeDocument/2006/relationships/footer" Target="footer10.xml" /><Relationship Id="rId30" Type="http://schemas.openxmlformats.org/officeDocument/2006/relationships/footer" Target="footer11.xml" /><Relationship Id="rId31" Type="http://schemas.openxmlformats.org/officeDocument/2006/relationships/footer" Target="footer12.xml" /><Relationship Id="rId32" Type="http://schemas.openxmlformats.org/officeDocument/2006/relationships/hyperlink" Target="http://df-consperm.gorodperm.ru/cons/cgi/online.cgi?req=doc&amp;base=LAW&amp;n=495710&amp;date=31.03.2026&amp;dst=103280&amp;field=134" TargetMode="External"/><Relationship Id="rId33" Type="http://schemas.openxmlformats.org/officeDocument/2006/relationships/hyperlink" Target="http://df-consperm.gorodperm.ru/cons/cgi/online.cgi?req=doc&amp;base=LAW&amp;n=501480&amp;date=31.03.2026" TargetMode="External"/><Relationship Id="rId34" Type="http://schemas.openxmlformats.org/officeDocument/2006/relationships/hyperlink" Target="http://df-consperm.gorodperm.ru/cons/cgi/online.cgi?req=doc&amp;base=LAW&amp;n=501319&amp;date=31.03.2026" TargetMode="External"/><Relationship Id="rId35" Type="http://schemas.openxmlformats.org/officeDocument/2006/relationships/hyperlink" Target="http://df-consperm.gorodperm.ru/cons/cgi/online.cgi?req=doc&amp;base=RLAW368&amp;n=206334&amp;date=31.03.2026&amp;dst=100022&amp;field=134" TargetMode="External"/><Relationship Id="rId36" Type="http://schemas.openxmlformats.org/officeDocument/2006/relationships/hyperlink" Target="http://df-consperm.gorodperm.ru/cons/cgi/online.cgi?req=doc&amp;base=RLAW368&amp;n=217986&amp;date=31.03.2026" TargetMode="External"/><Relationship Id="rId37" Type="http://schemas.openxmlformats.org/officeDocument/2006/relationships/hyperlink" Target="http://df-consperm.gorodperm.ru/cons/cgi/online.cgi?req=doc&amp;base=RLAW368&amp;n=213582&amp;date=31.03.2026&amp;dst=100044&amp;field=134" TargetMode="External"/><Relationship Id="rId38" Type="http://schemas.openxmlformats.org/officeDocument/2006/relationships/hyperlink" Target="www.gorodperm.ru" TargetMode="External"/><Relationship Id="rId39" Type="http://schemas.openxmlformats.org/officeDocument/2006/relationships/hyperlink" Target="www.gorodperm.ru" TargetMode="External"/><Relationship Id="rId40" Type="http://schemas.openxmlformats.org/officeDocument/2006/relationships/hyperlink" Target="http://df-consperm.gorodperm.ru/cons/cgi/online.cgi?req=doc&amp;base=RLAW368&amp;n=213582&amp;date=31.03.2026&amp;dst=1&amp;field=134" TargetMode="External"/><Relationship Id="rId41" Type="http://schemas.openxmlformats.org/officeDocument/2006/relationships/hyperlink" Target="http://df-consperm.gorodperm.ru/cons/cgi/online.cgi?req=doc&amp;base=RLAW368&amp;n=213582&amp;date=31.03.2026&amp;dst=80&amp;field=134" TargetMode="External"/><Relationship Id="rId42" Type="http://schemas.openxmlformats.org/officeDocument/2006/relationships/hyperlink" Target="http://df-consperm.gorodperm.ru/cons/cgi/online.cgi?req=doc&amp;base=LAW&amp;n=475991&amp;date=31.03.2026" TargetMode="External"/><Relationship Id="rId43" Type="http://schemas.openxmlformats.org/officeDocument/2006/relationships/hyperlink" Target="http://df-consperm.gorodperm.ru/cons/cgi/online.cgi?req=doc&amp;base=RLAW368&amp;n=184576&amp;date=31.03.2026&amp;dst=100023&amp;field=134" TargetMode="External"/><Relationship Id="rId44" Type="http://schemas.openxmlformats.org/officeDocument/2006/relationships/hyperlink" Target="http://df-consperm.gorodperm.ru/cons/cgi/online.cgi?req=doc&amp;base=LAW&amp;n=475991&amp;date=31.03.2026" TargetMode="External"/><Relationship Id="rId45" Type="http://schemas.openxmlformats.org/officeDocument/2006/relationships/hyperlink" Target="http://df-consperm.gorodperm.ru/cons/cgi/online.cgi?req=doc&amp;base=RLAW368&amp;n=197592&amp;date=31.03.2026&amp;dst=149192&amp;field=134" TargetMode="External"/><Relationship Id="rId46" Type="http://schemas.openxmlformats.org/officeDocument/2006/relationships/hyperlink" Target="http://df-consperm.gorodperm.ru/cons/cgi/online.cgi?req=doc&amp;base=RLAW368&amp;n=217507&amp;date=31.03.2026&amp;dst=433617&amp;field=134" TargetMode="External"/><Relationship Id="rId47" Type="http://schemas.openxmlformats.org/officeDocument/2006/relationships/hyperlink" Target="http://df-consperm.gorodperm.ru/cons/cgi/online.cgi?req=doc&amp;base=RLAW368&amp;n=213146&amp;date=31.03.2026&amp;dst=100013&amp;field=134" TargetMode="External"/><Relationship Id="rId48" Type="http://schemas.openxmlformats.org/officeDocument/2006/relationships/hyperlink" Target="http://df-consperm.gorodperm.ru/cons/cgi/online.cgi?req=doc&amp;base=RLAW368&amp;n=217971&amp;date=31.03.2026&amp;dst=100015&amp;field=134" TargetMode="External"/><Relationship Id="rId49" Type="http://schemas.openxmlformats.org/officeDocument/2006/relationships/hyperlink" Target="http://df-consperm.gorodperm.ru/cons/cgi/online.cgi?req=doc&amp;base=RLAW368&amp;n=213582&amp;date=31.03.2026&amp;dst=106&amp;field=134" TargetMode="External"/><Relationship Id="rId50" Type="http://schemas.openxmlformats.org/officeDocument/2006/relationships/hyperlink" Target="http://df-consperm.gorodperm.ru/cons/cgi/online.cgi?req=doc&amp;base=RLAW368&amp;n=213582&amp;date=31.03.2026&amp;dst=176&amp;field=134" TargetMode="External"/><Relationship Id="rId51" Type="http://schemas.openxmlformats.org/officeDocument/2006/relationships/hyperlink" Target="http://df-consperm.gorodperm.ru/cons/cgi/online.cgi?req=doc&amp;base=RLAW368&amp;n=213582&amp;date=31.03.2026&amp;dst=239&amp;field=134" TargetMode="External"/><Relationship Id="rId52" Type="http://schemas.openxmlformats.org/officeDocument/2006/relationships/hyperlink" Target="http://df-consperm.gorodperm.ru/cons/cgi/online.cgi?req=doc&amp;base=RLAW368&amp;n=213582&amp;date=31.03.2026&amp;dst=288&amp;field=134" TargetMode="External"/><Relationship Id="rId53" Type="http://schemas.openxmlformats.org/officeDocument/2006/relationships/hyperlink" Target="http://df-consperm.gorodperm.ru/cons/cgi/online.cgi?req=doc&amp;base=RLAW368&amp;n=213582&amp;date=31.03.2026&amp;dst=359&amp;field=134" TargetMode="External"/><Relationship Id="rId54" Type="http://schemas.openxmlformats.org/officeDocument/2006/relationships/hyperlink" Target="http://df-consperm.gorodperm.ru/cons/cgi/online.cgi?req=doc&amp;base=RLAW368&amp;n=213582&amp;date=31.03.2026&amp;dst=412&amp;field=134" TargetMode="External"/><Relationship Id="rId55" Type="http://schemas.openxmlformats.org/officeDocument/2006/relationships/hyperlink" Target="http://df-consperm.gorodperm.ru/cons/cgi/online.cgi?req=doc&amp;base=RLAW368&amp;n=213582&amp;date=31.03.2026&amp;dst=493&amp;field=134" TargetMode="External"/><Relationship Id="rId56" Type="http://schemas.openxmlformats.org/officeDocument/2006/relationships/hyperlink" Target="http://df-consperm.gorodperm.ru/cons/cgi/online.cgi?req=doc&amp;base=RLAW368&amp;n=213582&amp;date=31.03.2026&amp;dst=512&amp;field=134" TargetMode="External"/><Relationship Id="rId57" Type="http://schemas.openxmlformats.org/officeDocument/2006/relationships/hyperlink" Target="http://df-consperm.gorodperm.ru/cons/cgi/online.cgi?req=doc&amp;base=RLAW368&amp;n=213582&amp;date=31.03.2026&amp;dst=696&amp;field=134" TargetMode="External"/><Relationship Id="rId58" Type="http://schemas.openxmlformats.org/officeDocument/2006/relationships/hyperlink" Target="http://df-consperm.gorodperm.ru/cons/cgi/online.cgi?req=doc&amp;base=LAW&amp;n=523269&amp;date=31.03.2026" TargetMode="External"/><Relationship Id="rId59" Type="http://schemas.openxmlformats.org/officeDocument/2006/relationships/hyperlink" Target="http://df-consperm.gorodperm.ru/cons/cgi/online.cgi?req=doc&amp;base=LAW&amp;n=95973&amp;date=31.03.2026" TargetMode="External"/><Relationship Id="rId60" Type="http://schemas.openxmlformats.org/officeDocument/2006/relationships/hyperlink" Target="http://df-consperm.gorodperm.ru/cons/cgi/online.cgi?req=doc&amp;base=LAW&amp;n=523220&amp;date=31.03.2026" TargetMode="External"/><Relationship Id="rId61" Type="http://schemas.openxmlformats.org/officeDocument/2006/relationships/hyperlink" Target="http://df-consperm.gorodperm.ru/cons/cgi/online.cgi?req=doc&amp;base=LAW&amp;n=523269&amp;date=31.03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19.02.2026 N 92
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18.10.2024 N 961"</dc:title>
  <cp:lastModifiedBy>kotova-aa</cp:lastModifiedBy>
  <cp:revision>1</cp:revision>
  <dcterms:created xsi:type="dcterms:W3CDTF">2026-03-31T06:38:48Z</dcterms:created>
  <dcterms:modified xsi:type="dcterms:W3CDTF">2026-03-31T06:39:33Z</dcterms:modified>
</cp:coreProperties>
</file>